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77D8D" w:rsidRPr="00251FCE" w:rsidRDefault="001F090B" w:rsidP="00C82344">
      <w:pPr>
        <w:jc w:val="center"/>
        <w:rPr>
          <w:rFonts w:ascii="Britannic Bold" w:hAnsi="Britannic Bold"/>
          <w:color w:val="0070C0"/>
          <w:sz w:val="32"/>
        </w:rPr>
      </w:pPr>
      <w:bookmarkStart w:id="0" w:name="_GoBack"/>
      <w:bookmarkEnd w:id="0"/>
      <w:r w:rsidRPr="00251FCE">
        <w:rPr>
          <w:rFonts w:ascii="Britannic Bold" w:hAnsi="Britannic Bold"/>
          <w:color w:val="0070C0"/>
          <w:sz w:val="32"/>
        </w:rPr>
        <w:t xml:space="preserve">Long Crendon Neighbourhood Plan Update </w:t>
      </w:r>
      <w:r w:rsidR="001E6158" w:rsidRPr="00251FCE">
        <w:rPr>
          <w:rFonts w:ascii="Britannic Bold" w:hAnsi="Britannic Bold"/>
          <w:color w:val="0070C0"/>
          <w:sz w:val="32"/>
        </w:rPr>
        <w:t>19</w:t>
      </w:r>
      <w:r w:rsidR="00963981" w:rsidRPr="00251FCE">
        <w:rPr>
          <w:rFonts w:ascii="Britannic Bold" w:hAnsi="Britannic Bold"/>
          <w:color w:val="0070C0"/>
          <w:sz w:val="32"/>
          <w:vertAlign w:val="superscript"/>
        </w:rPr>
        <w:t>th</w:t>
      </w:r>
      <w:r w:rsidR="00963981" w:rsidRPr="00251FCE">
        <w:rPr>
          <w:rFonts w:ascii="Britannic Bold" w:hAnsi="Britannic Bold"/>
          <w:color w:val="0070C0"/>
          <w:sz w:val="32"/>
        </w:rPr>
        <w:t xml:space="preserve"> December</w:t>
      </w:r>
      <w:r w:rsidR="00DC0F64" w:rsidRPr="00251FCE">
        <w:rPr>
          <w:rFonts w:ascii="Britannic Bold" w:hAnsi="Britannic Bold"/>
          <w:color w:val="0070C0"/>
          <w:sz w:val="32"/>
        </w:rPr>
        <w:t xml:space="preserve"> </w:t>
      </w:r>
      <w:r w:rsidRPr="00251FCE">
        <w:rPr>
          <w:rFonts w:ascii="Britannic Bold" w:hAnsi="Britannic Bold"/>
          <w:color w:val="0070C0"/>
          <w:sz w:val="32"/>
        </w:rPr>
        <w:t>2016</w:t>
      </w:r>
    </w:p>
    <w:p w:rsidR="00323D84" w:rsidRPr="00251FCE" w:rsidRDefault="002C73DD" w:rsidP="00323D84">
      <w:pPr>
        <w:rPr>
          <w:rFonts w:ascii="Century Gothic" w:hAnsi="Century Gothic"/>
          <w:b/>
          <w:sz w:val="28"/>
        </w:rPr>
      </w:pPr>
      <w:r w:rsidRPr="00251FCE">
        <w:rPr>
          <w:rFonts w:ascii="Century Gothic" w:hAnsi="Century Gothic"/>
          <w:b/>
          <w:sz w:val="28"/>
        </w:rPr>
        <w:t>PRE SUBMISSION LONG CRENDON NEIGHBOURHOOD PLAN</w:t>
      </w:r>
    </w:p>
    <w:p w:rsidR="00563815" w:rsidRPr="00251FCE" w:rsidRDefault="00563815" w:rsidP="001F090B">
      <w:pPr>
        <w:rPr>
          <w:rFonts w:ascii="Century Gothic" w:hAnsi="Century Gothic"/>
          <w:sz w:val="28"/>
        </w:rPr>
      </w:pPr>
      <w:r w:rsidRPr="00251FCE">
        <w:rPr>
          <w:rFonts w:ascii="Century Gothic" w:hAnsi="Century Gothic"/>
          <w:sz w:val="28"/>
        </w:rPr>
        <w:t>Because of the volume of the feedback that we have received and the need to carefully consider the implications of that feedback we have amend</w:t>
      </w:r>
      <w:r w:rsidR="00251A06" w:rsidRPr="00251FCE">
        <w:rPr>
          <w:rFonts w:ascii="Century Gothic" w:hAnsi="Century Gothic"/>
          <w:sz w:val="28"/>
        </w:rPr>
        <w:t>ed</w:t>
      </w:r>
      <w:r w:rsidRPr="00251FCE">
        <w:rPr>
          <w:rFonts w:ascii="Century Gothic" w:hAnsi="Century Gothic"/>
          <w:sz w:val="28"/>
        </w:rPr>
        <w:t xml:space="preserve"> the timelines that we set for ourselves in the Pre Submission. Accordingly we will now be publishing the LCNP Submission in January 2017.</w:t>
      </w:r>
    </w:p>
    <w:p w:rsidR="00251A06" w:rsidRPr="00251FCE" w:rsidRDefault="00251A06" w:rsidP="001F090B">
      <w:pPr>
        <w:rPr>
          <w:rFonts w:ascii="Century Gothic" w:hAnsi="Century Gothic"/>
          <w:sz w:val="28"/>
        </w:rPr>
      </w:pPr>
      <w:r w:rsidRPr="00251FCE">
        <w:rPr>
          <w:rFonts w:ascii="Century Gothic" w:hAnsi="Century Gothic"/>
          <w:sz w:val="28"/>
        </w:rPr>
        <w:t xml:space="preserve">A copy of this revised plan will be made available to the inspector of the </w:t>
      </w:r>
      <w:r w:rsidRPr="00251FCE">
        <w:rPr>
          <w:rFonts w:ascii="Century Gothic" w:hAnsi="Century Gothic"/>
          <w:b/>
          <w:sz w:val="28"/>
        </w:rPr>
        <w:t>Gladmans</w:t>
      </w:r>
      <w:r w:rsidRPr="00251FCE">
        <w:rPr>
          <w:rFonts w:ascii="Century Gothic" w:hAnsi="Century Gothic"/>
          <w:sz w:val="28"/>
        </w:rPr>
        <w:t xml:space="preserve"> appeal hearing.</w:t>
      </w:r>
    </w:p>
    <w:p w:rsidR="00926103" w:rsidRPr="00251FCE" w:rsidRDefault="00926103" w:rsidP="001F090B">
      <w:pPr>
        <w:rPr>
          <w:rFonts w:ascii="Century Gothic" w:hAnsi="Century Gothic"/>
          <w:b/>
          <w:sz w:val="28"/>
        </w:rPr>
      </w:pPr>
      <w:r w:rsidRPr="00251FCE">
        <w:rPr>
          <w:rFonts w:ascii="Century Gothic" w:hAnsi="Century Gothic"/>
          <w:b/>
          <w:sz w:val="28"/>
        </w:rPr>
        <w:t>AVDC HOUSING SUPPLY</w:t>
      </w:r>
    </w:p>
    <w:p w:rsidR="00926103" w:rsidRPr="00251FCE" w:rsidRDefault="00926103" w:rsidP="001F090B">
      <w:pPr>
        <w:rPr>
          <w:rFonts w:ascii="Century Gothic" w:hAnsi="Century Gothic"/>
          <w:sz w:val="28"/>
        </w:rPr>
      </w:pPr>
      <w:r w:rsidRPr="00251FCE">
        <w:rPr>
          <w:rFonts w:ascii="Century Gothic" w:hAnsi="Century Gothic"/>
          <w:sz w:val="28"/>
        </w:rPr>
        <w:t>AVDC now have 5.9 years supply of housing which in itself will make their case stronger when defending applications around the District. We await the implications that this information may have for the LCNP.</w:t>
      </w:r>
    </w:p>
    <w:p w:rsidR="00577D8D" w:rsidRPr="00251FCE" w:rsidRDefault="002C73DD" w:rsidP="001F090B">
      <w:pPr>
        <w:rPr>
          <w:rFonts w:ascii="Century Gothic" w:hAnsi="Century Gothic"/>
          <w:sz w:val="28"/>
        </w:rPr>
      </w:pPr>
      <w:r w:rsidRPr="00251FCE">
        <w:rPr>
          <w:rFonts w:ascii="Century Gothic" w:hAnsi="Century Gothic"/>
          <w:b/>
          <w:sz w:val="28"/>
        </w:rPr>
        <w:t>EXISTING PLANNING APPLICATIONS</w:t>
      </w:r>
    </w:p>
    <w:p w:rsidR="00833B2E" w:rsidRPr="00251FCE" w:rsidRDefault="001E6158" w:rsidP="00C34BB6">
      <w:pPr>
        <w:rPr>
          <w:rFonts w:ascii="Century Gothic" w:hAnsi="Century Gothic"/>
          <w:sz w:val="28"/>
        </w:rPr>
      </w:pPr>
      <w:r w:rsidRPr="00251FCE">
        <w:rPr>
          <w:rFonts w:ascii="Century Gothic" w:hAnsi="Century Gothic"/>
          <w:sz w:val="28"/>
        </w:rPr>
        <w:t xml:space="preserve">The Secretary of State has decided to support AVDC’s decision on </w:t>
      </w:r>
      <w:r w:rsidR="00534325" w:rsidRPr="00251FCE">
        <w:rPr>
          <w:rFonts w:ascii="Century Gothic" w:hAnsi="Century Gothic"/>
          <w:b/>
          <w:sz w:val="28"/>
        </w:rPr>
        <w:t>Wainwrights</w:t>
      </w:r>
      <w:r w:rsidRPr="00251FCE">
        <w:rPr>
          <w:rFonts w:ascii="Century Gothic" w:hAnsi="Century Gothic"/>
          <w:b/>
          <w:sz w:val="28"/>
        </w:rPr>
        <w:t xml:space="preserve"> </w:t>
      </w:r>
      <w:r w:rsidRPr="00251FCE">
        <w:rPr>
          <w:rFonts w:ascii="Century Gothic" w:hAnsi="Century Gothic"/>
          <w:sz w:val="28"/>
        </w:rPr>
        <w:t>allowing</w:t>
      </w:r>
      <w:r w:rsidRPr="00251FCE">
        <w:rPr>
          <w:rFonts w:ascii="Century Gothic" w:hAnsi="Century Gothic"/>
          <w:b/>
          <w:sz w:val="28"/>
        </w:rPr>
        <w:t xml:space="preserve"> Rectory Homes </w:t>
      </w:r>
      <w:r w:rsidR="00534325" w:rsidRPr="00251FCE">
        <w:rPr>
          <w:rFonts w:ascii="Century Gothic" w:hAnsi="Century Gothic"/>
          <w:sz w:val="28"/>
        </w:rPr>
        <w:t xml:space="preserve">to build 19 houses </w:t>
      </w:r>
      <w:r w:rsidRPr="00251FCE">
        <w:rPr>
          <w:rFonts w:ascii="Century Gothic" w:hAnsi="Century Gothic"/>
          <w:sz w:val="28"/>
        </w:rPr>
        <w:t>on the Wainwrights field.</w:t>
      </w:r>
      <w:r w:rsidR="00534325" w:rsidRPr="00251FCE">
        <w:rPr>
          <w:rFonts w:ascii="Century Gothic" w:hAnsi="Century Gothic"/>
          <w:sz w:val="28"/>
        </w:rPr>
        <w:t xml:space="preserve"> </w:t>
      </w:r>
    </w:p>
    <w:p w:rsidR="00534325" w:rsidRPr="00251FCE" w:rsidRDefault="001E6158" w:rsidP="00C34BB6">
      <w:pPr>
        <w:rPr>
          <w:rFonts w:ascii="Century Gothic" w:hAnsi="Century Gothic"/>
          <w:sz w:val="28"/>
        </w:rPr>
      </w:pPr>
      <w:r w:rsidRPr="00251FCE">
        <w:rPr>
          <w:rFonts w:ascii="Century Gothic" w:hAnsi="Century Gothic"/>
          <w:sz w:val="28"/>
        </w:rPr>
        <w:t xml:space="preserve">We understand that </w:t>
      </w:r>
      <w:r w:rsidR="00BA49EB" w:rsidRPr="00251FCE">
        <w:rPr>
          <w:rFonts w:ascii="Century Gothic" w:hAnsi="Century Gothic"/>
          <w:b/>
          <w:sz w:val="28"/>
        </w:rPr>
        <w:t>Madge’s</w:t>
      </w:r>
      <w:r w:rsidR="00BA49EB" w:rsidRPr="00251FCE">
        <w:rPr>
          <w:rFonts w:ascii="Century Gothic" w:hAnsi="Century Gothic"/>
          <w:sz w:val="28"/>
        </w:rPr>
        <w:t xml:space="preserve"> has been </w:t>
      </w:r>
      <w:r w:rsidR="0000342B" w:rsidRPr="00251FCE">
        <w:rPr>
          <w:rFonts w:ascii="Century Gothic" w:hAnsi="Century Gothic"/>
          <w:sz w:val="28"/>
        </w:rPr>
        <w:t>approved</w:t>
      </w:r>
      <w:r w:rsidRPr="00251FCE">
        <w:rPr>
          <w:rFonts w:ascii="Century Gothic" w:hAnsi="Century Gothic"/>
          <w:sz w:val="28"/>
        </w:rPr>
        <w:t xml:space="preserve"> in principle with decisions still outstanding on the Section106 which details the amenities for the village that will accrue from the site</w:t>
      </w:r>
      <w:r w:rsidR="0000342B" w:rsidRPr="00251FCE">
        <w:rPr>
          <w:rFonts w:ascii="Century Gothic" w:hAnsi="Century Gothic"/>
          <w:sz w:val="28"/>
        </w:rPr>
        <w:t xml:space="preserve">. </w:t>
      </w:r>
      <w:r w:rsidR="00BA49EB" w:rsidRPr="00251FCE">
        <w:rPr>
          <w:rFonts w:ascii="Century Gothic" w:hAnsi="Century Gothic"/>
          <w:sz w:val="28"/>
        </w:rPr>
        <w:t xml:space="preserve"> </w:t>
      </w:r>
    </w:p>
    <w:p w:rsidR="00926103" w:rsidRPr="00251FCE" w:rsidRDefault="001E6158" w:rsidP="00C34BB6">
      <w:pPr>
        <w:rPr>
          <w:rFonts w:ascii="Century Gothic" w:hAnsi="Century Gothic"/>
          <w:sz w:val="28"/>
        </w:rPr>
      </w:pPr>
      <w:r w:rsidRPr="00251FCE">
        <w:rPr>
          <w:rFonts w:ascii="Century Gothic" w:hAnsi="Century Gothic"/>
          <w:sz w:val="28"/>
        </w:rPr>
        <w:t>The</w:t>
      </w:r>
      <w:r w:rsidR="00BA49EB" w:rsidRPr="00251FCE">
        <w:rPr>
          <w:rFonts w:ascii="Century Gothic" w:hAnsi="Century Gothic"/>
          <w:sz w:val="28"/>
        </w:rPr>
        <w:t xml:space="preserve"> appeal for the </w:t>
      </w:r>
      <w:r w:rsidR="00BA49EB" w:rsidRPr="00251FCE">
        <w:rPr>
          <w:rFonts w:ascii="Century Gothic" w:hAnsi="Century Gothic"/>
          <w:b/>
          <w:sz w:val="28"/>
        </w:rPr>
        <w:t>Gladman</w:t>
      </w:r>
      <w:r w:rsidR="000F6914" w:rsidRPr="00251FCE">
        <w:rPr>
          <w:rFonts w:ascii="Century Gothic" w:hAnsi="Century Gothic"/>
          <w:b/>
          <w:sz w:val="28"/>
        </w:rPr>
        <w:t xml:space="preserve"> site </w:t>
      </w:r>
      <w:r w:rsidR="00007D31" w:rsidRPr="00251FCE">
        <w:rPr>
          <w:rFonts w:ascii="Century Gothic" w:hAnsi="Century Gothic"/>
          <w:b/>
          <w:sz w:val="28"/>
        </w:rPr>
        <w:t>on</w:t>
      </w:r>
      <w:r w:rsidR="000F6914" w:rsidRPr="00251FCE">
        <w:rPr>
          <w:rFonts w:ascii="Century Gothic" w:hAnsi="Century Gothic"/>
          <w:b/>
          <w:sz w:val="28"/>
        </w:rPr>
        <w:t xml:space="preserve"> Chilton R</w:t>
      </w:r>
      <w:r w:rsidR="00BA49EB" w:rsidRPr="00251FCE">
        <w:rPr>
          <w:rFonts w:ascii="Century Gothic" w:hAnsi="Century Gothic"/>
          <w:b/>
          <w:sz w:val="28"/>
        </w:rPr>
        <w:t>oad</w:t>
      </w:r>
      <w:r w:rsidRPr="00251FCE">
        <w:rPr>
          <w:rFonts w:ascii="Century Gothic" w:hAnsi="Century Gothic"/>
          <w:b/>
          <w:sz w:val="28"/>
        </w:rPr>
        <w:t xml:space="preserve"> </w:t>
      </w:r>
      <w:r w:rsidRPr="00251FCE">
        <w:rPr>
          <w:rFonts w:ascii="Century Gothic" w:hAnsi="Century Gothic"/>
          <w:sz w:val="28"/>
        </w:rPr>
        <w:t>was held between the 13</w:t>
      </w:r>
      <w:r w:rsidRPr="00251FCE">
        <w:rPr>
          <w:rFonts w:ascii="Century Gothic" w:hAnsi="Century Gothic"/>
          <w:sz w:val="28"/>
          <w:vertAlign w:val="superscript"/>
        </w:rPr>
        <w:t>th</w:t>
      </w:r>
      <w:r w:rsidRPr="00251FCE">
        <w:rPr>
          <w:rFonts w:ascii="Century Gothic" w:hAnsi="Century Gothic"/>
          <w:sz w:val="28"/>
        </w:rPr>
        <w:t xml:space="preserve"> and 15</w:t>
      </w:r>
      <w:r w:rsidRPr="00251FCE">
        <w:rPr>
          <w:rFonts w:ascii="Century Gothic" w:hAnsi="Century Gothic"/>
          <w:sz w:val="28"/>
          <w:vertAlign w:val="superscript"/>
        </w:rPr>
        <w:t>th</w:t>
      </w:r>
      <w:r w:rsidRPr="00251FCE">
        <w:rPr>
          <w:rFonts w:ascii="Century Gothic" w:hAnsi="Century Gothic"/>
          <w:sz w:val="28"/>
        </w:rPr>
        <w:t xml:space="preserve"> December. The </w:t>
      </w:r>
      <w:r w:rsidR="00251A06" w:rsidRPr="00251FCE">
        <w:rPr>
          <w:rFonts w:ascii="Century Gothic" w:hAnsi="Century Gothic"/>
          <w:sz w:val="28"/>
        </w:rPr>
        <w:t>Inspector</w:t>
      </w:r>
      <w:r w:rsidRPr="00251FCE">
        <w:rPr>
          <w:rFonts w:ascii="Century Gothic" w:hAnsi="Century Gothic"/>
          <w:sz w:val="28"/>
        </w:rPr>
        <w:t xml:space="preserve"> opened the hearing by stating that because AVDC now had in excess of five years housing supply the impact of that information would need to be considered in full. </w:t>
      </w:r>
      <w:r w:rsidR="00926103" w:rsidRPr="00251FCE">
        <w:rPr>
          <w:rFonts w:ascii="Century Gothic" w:hAnsi="Century Gothic"/>
          <w:sz w:val="28"/>
        </w:rPr>
        <w:t>Accordingly the final part of the hearing was adjourned until 24</w:t>
      </w:r>
      <w:r w:rsidR="00926103" w:rsidRPr="00251FCE">
        <w:rPr>
          <w:rFonts w:ascii="Century Gothic" w:hAnsi="Century Gothic"/>
          <w:sz w:val="28"/>
          <w:vertAlign w:val="superscript"/>
        </w:rPr>
        <w:t>th</w:t>
      </w:r>
      <w:r w:rsidR="00926103" w:rsidRPr="00251FCE">
        <w:rPr>
          <w:rFonts w:ascii="Century Gothic" w:hAnsi="Century Gothic"/>
          <w:sz w:val="28"/>
        </w:rPr>
        <w:t xml:space="preserve"> April. </w:t>
      </w:r>
    </w:p>
    <w:p w:rsidR="00926103" w:rsidRPr="00251FCE" w:rsidRDefault="00926103" w:rsidP="00C34BB6">
      <w:pPr>
        <w:rPr>
          <w:rFonts w:ascii="Century Gothic" w:hAnsi="Century Gothic"/>
          <w:sz w:val="28"/>
        </w:rPr>
      </w:pPr>
      <w:r w:rsidRPr="00251FCE">
        <w:rPr>
          <w:rFonts w:ascii="Century Gothic" w:hAnsi="Century Gothic"/>
          <w:sz w:val="28"/>
        </w:rPr>
        <w:t xml:space="preserve">The hearing did proceed over the next three days during which time the landscape experts from both sides were cross examined. </w:t>
      </w:r>
    </w:p>
    <w:p w:rsidR="00926103" w:rsidRPr="00251FCE" w:rsidRDefault="00251A06" w:rsidP="00C34BB6">
      <w:pPr>
        <w:rPr>
          <w:rFonts w:ascii="Century Gothic" w:hAnsi="Century Gothic"/>
          <w:sz w:val="28"/>
        </w:rPr>
      </w:pPr>
      <w:r w:rsidRPr="00251FCE">
        <w:rPr>
          <w:rFonts w:ascii="Century Gothic" w:hAnsi="Century Gothic"/>
          <w:sz w:val="28"/>
        </w:rPr>
        <w:lastRenderedPageBreak/>
        <w:t>As stated above, t</w:t>
      </w:r>
      <w:r w:rsidR="00926103" w:rsidRPr="00251FCE">
        <w:rPr>
          <w:rFonts w:ascii="Century Gothic" w:hAnsi="Century Gothic"/>
          <w:sz w:val="28"/>
        </w:rPr>
        <w:t>he Parish Council agreed to provide a Submitted version of the LCNP for consideration at the adjourned</w:t>
      </w:r>
      <w:r w:rsidRPr="00251FCE">
        <w:rPr>
          <w:rFonts w:ascii="Century Gothic" w:hAnsi="Century Gothic"/>
          <w:sz w:val="28"/>
        </w:rPr>
        <w:t xml:space="preserve"> meeting in April</w:t>
      </w:r>
      <w:r w:rsidR="001E777D">
        <w:rPr>
          <w:rFonts w:ascii="Century Gothic" w:hAnsi="Century Gothic"/>
          <w:sz w:val="28"/>
        </w:rPr>
        <w:t>,</w:t>
      </w:r>
      <w:r w:rsidRPr="00251FCE">
        <w:rPr>
          <w:rFonts w:ascii="Century Gothic" w:hAnsi="Century Gothic"/>
          <w:sz w:val="28"/>
        </w:rPr>
        <w:t xml:space="preserve"> by the end of January. </w:t>
      </w:r>
      <w:r w:rsidR="00926103" w:rsidRPr="00251FCE">
        <w:rPr>
          <w:rFonts w:ascii="Century Gothic" w:hAnsi="Century Gothic"/>
          <w:sz w:val="28"/>
        </w:rPr>
        <w:t xml:space="preserve"> </w:t>
      </w:r>
    </w:p>
    <w:p w:rsidR="00CC2D70" w:rsidRPr="00251FCE" w:rsidRDefault="002C73DD" w:rsidP="008D69EE">
      <w:pPr>
        <w:rPr>
          <w:rFonts w:ascii="Century Gothic" w:hAnsi="Century Gothic"/>
          <w:b/>
          <w:sz w:val="28"/>
        </w:rPr>
      </w:pPr>
      <w:r w:rsidRPr="00251FCE">
        <w:rPr>
          <w:rFonts w:ascii="Century Gothic" w:hAnsi="Century Gothic"/>
          <w:b/>
          <w:sz w:val="28"/>
        </w:rPr>
        <w:t xml:space="preserve">RECTORY HOMES </w:t>
      </w:r>
    </w:p>
    <w:p w:rsidR="00251A06" w:rsidRPr="00251FCE" w:rsidRDefault="00251A06" w:rsidP="001F090B">
      <w:pPr>
        <w:rPr>
          <w:rFonts w:ascii="Century Gothic" w:hAnsi="Century Gothic"/>
          <w:sz w:val="28"/>
        </w:rPr>
      </w:pPr>
      <w:r w:rsidRPr="00251FCE">
        <w:rPr>
          <w:rFonts w:ascii="Century Gothic" w:hAnsi="Century Gothic"/>
          <w:sz w:val="28"/>
        </w:rPr>
        <w:t>A meeting took place with Rectory Homes on the</w:t>
      </w:r>
      <w:r w:rsidR="00251FCE" w:rsidRPr="00251FCE">
        <w:rPr>
          <w:rFonts w:ascii="Century Gothic" w:hAnsi="Century Gothic"/>
          <w:sz w:val="28"/>
        </w:rPr>
        <w:t xml:space="preserve"> 2</w:t>
      </w:r>
      <w:r w:rsidR="00251FCE" w:rsidRPr="00251FCE">
        <w:rPr>
          <w:rFonts w:ascii="Century Gothic" w:hAnsi="Century Gothic"/>
          <w:sz w:val="28"/>
          <w:vertAlign w:val="superscript"/>
        </w:rPr>
        <w:t>nd</w:t>
      </w:r>
      <w:r w:rsidR="00251FCE" w:rsidRPr="00251FCE">
        <w:rPr>
          <w:rFonts w:ascii="Century Gothic" w:hAnsi="Century Gothic"/>
          <w:sz w:val="28"/>
        </w:rPr>
        <w:t xml:space="preserve"> December to try and establish a basis for any activities </w:t>
      </w:r>
      <w:r w:rsidR="001E777D">
        <w:rPr>
          <w:rFonts w:ascii="Century Gothic" w:hAnsi="Century Gothic"/>
          <w:sz w:val="28"/>
        </w:rPr>
        <w:t>should</w:t>
      </w:r>
      <w:r w:rsidR="00251FCE" w:rsidRPr="00251FCE">
        <w:rPr>
          <w:rFonts w:ascii="Century Gothic" w:hAnsi="Century Gothic"/>
          <w:sz w:val="28"/>
        </w:rPr>
        <w:t xml:space="preserve"> they become necessary to meet the housing needs for the village in the future.</w:t>
      </w:r>
      <w:r w:rsidRPr="00251FCE">
        <w:rPr>
          <w:rFonts w:ascii="Century Gothic" w:hAnsi="Century Gothic"/>
          <w:sz w:val="28"/>
        </w:rPr>
        <w:t xml:space="preserve">  </w:t>
      </w:r>
    </w:p>
    <w:p w:rsidR="00FE1529" w:rsidRPr="00251FCE" w:rsidRDefault="002C73DD" w:rsidP="001F090B">
      <w:pPr>
        <w:rPr>
          <w:rFonts w:ascii="Century Gothic" w:hAnsi="Century Gothic"/>
          <w:sz w:val="28"/>
        </w:rPr>
      </w:pPr>
      <w:r w:rsidRPr="00251FCE">
        <w:rPr>
          <w:rFonts w:ascii="Century Gothic" w:hAnsi="Century Gothic"/>
          <w:b/>
          <w:sz w:val="28"/>
        </w:rPr>
        <w:t>THE NEXT MEETING</w:t>
      </w:r>
      <w:r w:rsidR="00E93C69" w:rsidRPr="00251FCE">
        <w:rPr>
          <w:rFonts w:ascii="Century Gothic" w:hAnsi="Century Gothic"/>
          <w:sz w:val="28"/>
        </w:rPr>
        <w:t xml:space="preserve"> </w:t>
      </w:r>
      <w:r w:rsidR="00E65861" w:rsidRPr="00251FCE">
        <w:rPr>
          <w:rFonts w:ascii="Century Gothic" w:hAnsi="Century Gothic"/>
          <w:sz w:val="28"/>
        </w:rPr>
        <w:t>of the Steering Group will take place</w:t>
      </w:r>
      <w:r w:rsidR="00F71F76" w:rsidRPr="00251FCE">
        <w:rPr>
          <w:rFonts w:ascii="Century Gothic" w:hAnsi="Century Gothic"/>
          <w:sz w:val="28"/>
        </w:rPr>
        <w:t xml:space="preserve"> </w:t>
      </w:r>
      <w:r w:rsidR="00251A06" w:rsidRPr="00251FCE">
        <w:rPr>
          <w:rFonts w:ascii="Century Gothic" w:hAnsi="Century Gothic"/>
          <w:sz w:val="28"/>
        </w:rPr>
        <w:t>in early January 2017</w:t>
      </w:r>
      <w:r w:rsidR="000F17BB" w:rsidRPr="00251FCE">
        <w:rPr>
          <w:rFonts w:ascii="Century Gothic" w:hAnsi="Century Gothic"/>
          <w:sz w:val="28"/>
        </w:rPr>
        <w:t>.</w:t>
      </w:r>
    </w:p>
    <w:p w:rsidR="00E93C69" w:rsidRPr="00251FCE" w:rsidRDefault="000F17BB" w:rsidP="001F090B">
      <w:pPr>
        <w:rPr>
          <w:rFonts w:ascii="Century Gothic" w:hAnsi="Century Gothic"/>
          <w:sz w:val="24"/>
        </w:rPr>
      </w:pPr>
      <w:r w:rsidRPr="00251FCE">
        <w:rPr>
          <w:rFonts w:ascii="Century Gothic" w:hAnsi="Century Gothic"/>
          <w:sz w:val="28"/>
        </w:rPr>
        <w:t xml:space="preserve">Rowly </w:t>
      </w:r>
      <w:r w:rsidR="00B43CD3" w:rsidRPr="00251FCE">
        <w:rPr>
          <w:rFonts w:ascii="Century Gothic" w:hAnsi="Century Gothic"/>
          <w:sz w:val="24"/>
        </w:rPr>
        <w:t>Willis – Chairman LCPC</w:t>
      </w:r>
    </w:p>
    <w:sectPr w:rsidR="00E93C69" w:rsidRPr="00251FC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Britannic Bold">
    <w:panose1 w:val="020B0903060703020204"/>
    <w:charset w:val="00"/>
    <w:family w:val="swiss"/>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6B445E"/>
    <w:multiLevelType w:val="hybridMultilevel"/>
    <w:tmpl w:val="26B2E4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77E0DB2"/>
    <w:multiLevelType w:val="hybridMultilevel"/>
    <w:tmpl w:val="0E30AF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1AA96F5B"/>
    <w:multiLevelType w:val="hybridMultilevel"/>
    <w:tmpl w:val="9B1AA5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237A25EA"/>
    <w:multiLevelType w:val="hybridMultilevel"/>
    <w:tmpl w:val="8A904B4E"/>
    <w:lvl w:ilvl="0" w:tplc="08090001">
      <w:start w:val="1"/>
      <w:numFmt w:val="bullet"/>
      <w:lvlText w:val=""/>
      <w:lvlJc w:val="left"/>
      <w:pPr>
        <w:ind w:left="1080" w:hanging="360"/>
      </w:pPr>
      <w:rPr>
        <w:rFonts w:ascii="Symbol" w:hAnsi="Symbol" w:hint="default"/>
      </w:r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4">
    <w:nsid w:val="254456CB"/>
    <w:multiLevelType w:val="hybridMultilevel"/>
    <w:tmpl w:val="C4880FF2"/>
    <w:lvl w:ilvl="0" w:tplc="08090001">
      <w:start w:val="1"/>
      <w:numFmt w:val="bullet"/>
      <w:lvlText w:val=""/>
      <w:lvlJc w:val="left"/>
      <w:pPr>
        <w:ind w:left="1444" w:hanging="360"/>
      </w:pPr>
      <w:rPr>
        <w:rFonts w:ascii="Symbol" w:hAnsi="Symbol" w:hint="default"/>
      </w:rPr>
    </w:lvl>
    <w:lvl w:ilvl="1" w:tplc="08090003" w:tentative="1">
      <w:start w:val="1"/>
      <w:numFmt w:val="bullet"/>
      <w:lvlText w:val="o"/>
      <w:lvlJc w:val="left"/>
      <w:pPr>
        <w:ind w:left="2164" w:hanging="360"/>
      </w:pPr>
      <w:rPr>
        <w:rFonts w:ascii="Courier New" w:hAnsi="Courier New" w:cs="Courier New" w:hint="default"/>
      </w:rPr>
    </w:lvl>
    <w:lvl w:ilvl="2" w:tplc="08090005" w:tentative="1">
      <w:start w:val="1"/>
      <w:numFmt w:val="bullet"/>
      <w:lvlText w:val=""/>
      <w:lvlJc w:val="left"/>
      <w:pPr>
        <w:ind w:left="2884" w:hanging="360"/>
      </w:pPr>
      <w:rPr>
        <w:rFonts w:ascii="Wingdings" w:hAnsi="Wingdings" w:hint="default"/>
      </w:rPr>
    </w:lvl>
    <w:lvl w:ilvl="3" w:tplc="08090001" w:tentative="1">
      <w:start w:val="1"/>
      <w:numFmt w:val="bullet"/>
      <w:lvlText w:val=""/>
      <w:lvlJc w:val="left"/>
      <w:pPr>
        <w:ind w:left="3604" w:hanging="360"/>
      </w:pPr>
      <w:rPr>
        <w:rFonts w:ascii="Symbol" w:hAnsi="Symbol" w:hint="default"/>
      </w:rPr>
    </w:lvl>
    <w:lvl w:ilvl="4" w:tplc="08090003" w:tentative="1">
      <w:start w:val="1"/>
      <w:numFmt w:val="bullet"/>
      <w:lvlText w:val="o"/>
      <w:lvlJc w:val="left"/>
      <w:pPr>
        <w:ind w:left="4324" w:hanging="360"/>
      </w:pPr>
      <w:rPr>
        <w:rFonts w:ascii="Courier New" w:hAnsi="Courier New" w:cs="Courier New" w:hint="default"/>
      </w:rPr>
    </w:lvl>
    <w:lvl w:ilvl="5" w:tplc="08090005" w:tentative="1">
      <w:start w:val="1"/>
      <w:numFmt w:val="bullet"/>
      <w:lvlText w:val=""/>
      <w:lvlJc w:val="left"/>
      <w:pPr>
        <w:ind w:left="5044" w:hanging="360"/>
      </w:pPr>
      <w:rPr>
        <w:rFonts w:ascii="Wingdings" w:hAnsi="Wingdings" w:hint="default"/>
      </w:rPr>
    </w:lvl>
    <w:lvl w:ilvl="6" w:tplc="08090001" w:tentative="1">
      <w:start w:val="1"/>
      <w:numFmt w:val="bullet"/>
      <w:lvlText w:val=""/>
      <w:lvlJc w:val="left"/>
      <w:pPr>
        <w:ind w:left="5764" w:hanging="360"/>
      </w:pPr>
      <w:rPr>
        <w:rFonts w:ascii="Symbol" w:hAnsi="Symbol" w:hint="default"/>
      </w:rPr>
    </w:lvl>
    <w:lvl w:ilvl="7" w:tplc="08090003" w:tentative="1">
      <w:start w:val="1"/>
      <w:numFmt w:val="bullet"/>
      <w:lvlText w:val="o"/>
      <w:lvlJc w:val="left"/>
      <w:pPr>
        <w:ind w:left="6484" w:hanging="360"/>
      </w:pPr>
      <w:rPr>
        <w:rFonts w:ascii="Courier New" w:hAnsi="Courier New" w:cs="Courier New" w:hint="default"/>
      </w:rPr>
    </w:lvl>
    <w:lvl w:ilvl="8" w:tplc="08090005" w:tentative="1">
      <w:start w:val="1"/>
      <w:numFmt w:val="bullet"/>
      <w:lvlText w:val=""/>
      <w:lvlJc w:val="left"/>
      <w:pPr>
        <w:ind w:left="7204" w:hanging="360"/>
      </w:pPr>
      <w:rPr>
        <w:rFonts w:ascii="Wingdings" w:hAnsi="Wingdings" w:hint="default"/>
      </w:rPr>
    </w:lvl>
  </w:abstractNum>
  <w:abstractNum w:abstractNumId="5">
    <w:nsid w:val="29874F3A"/>
    <w:multiLevelType w:val="hybridMultilevel"/>
    <w:tmpl w:val="A82C1A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303B00DA"/>
    <w:multiLevelType w:val="hybridMultilevel"/>
    <w:tmpl w:val="A48C1FC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7">
    <w:nsid w:val="48274655"/>
    <w:multiLevelType w:val="hybridMultilevel"/>
    <w:tmpl w:val="D21C1008"/>
    <w:lvl w:ilvl="0" w:tplc="08090001">
      <w:start w:val="1"/>
      <w:numFmt w:val="bullet"/>
      <w:lvlText w:val=""/>
      <w:lvlJc w:val="left"/>
      <w:pPr>
        <w:ind w:left="778" w:hanging="360"/>
      </w:pPr>
      <w:rPr>
        <w:rFonts w:ascii="Symbol" w:hAnsi="Symbol" w:hint="default"/>
      </w:rPr>
    </w:lvl>
    <w:lvl w:ilvl="1" w:tplc="08090003" w:tentative="1">
      <w:start w:val="1"/>
      <w:numFmt w:val="bullet"/>
      <w:lvlText w:val="o"/>
      <w:lvlJc w:val="left"/>
      <w:pPr>
        <w:ind w:left="1498" w:hanging="360"/>
      </w:pPr>
      <w:rPr>
        <w:rFonts w:ascii="Courier New" w:hAnsi="Courier New" w:cs="Courier New" w:hint="default"/>
      </w:rPr>
    </w:lvl>
    <w:lvl w:ilvl="2" w:tplc="08090005" w:tentative="1">
      <w:start w:val="1"/>
      <w:numFmt w:val="bullet"/>
      <w:lvlText w:val=""/>
      <w:lvlJc w:val="left"/>
      <w:pPr>
        <w:ind w:left="2218" w:hanging="360"/>
      </w:pPr>
      <w:rPr>
        <w:rFonts w:ascii="Wingdings" w:hAnsi="Wingdings" w:hint="default"/>
      </w:rPr>
    </w:lvl>
    <w:lvl w:ilvl="3" w:tplc="08090001" w:tentative="1">
      <w:start w:val="1"/>
      <w:numFmt w:val="bullet"/>
      <w:lvlText w:val=""/>
      <w:lvlJc w:val="left"/>
      <w:pPr>
        <w:ind w:left="2938" w:hanging="360"/>
      </w:pPr>
      <w:rPr>
        <w:rFonts w:ascii="Symbol" w:hAnsi="Symbol" w:hint="default"/>
      </w:rPr>
    </w:lvl>
    <w:lvl w:ilvl="4" w:tplc="08090003" w:tentative="1">
      <w:start w:val="1"/>
      <w:numFmt w:val="bullet"/>
      <w:lvlText w:val="o"/>
      <w:lvlJc w:val="left"/>
      <w:pPr>
        <w:ind w:left="3658" w:hanging="360"/>
      </w:pPr>
      <w:rPr>
        <w:rFonts w:ascii="Courier New" w:hAnsi="Courier New" w:cs="Courier New" w:hint="default"/>
      </w:rPr>
    </w:lvl>
    <w:lvl w:ilvl="5" w:tplc="08090005" w:tentative="1">
      <w:start w:val="1"/>
      <w:numFmt w:val="bullet"/>
      <w:lvlText w:val=""/>
      <w:lvlJc w:val="left"/>
      <w:pPr>
        <w:ind w:left="4378" w:hanging="360"/>
      </w:pPr>
      <w:rPr>
        <w:rFonts w:ascii="Wingdings" w:hAnsi="Wingdings" w:hint="default"/>
      </w:rPr>
    </w:lvl>
    <w:lvl w:ilvl="6" w:tplc="08090001" w:tentative="1">
      <w:start w:val="1"/>
      <w:numFmt w:val="bullet"/>
      <w:lvlText w:val=""/>
      <w:lvlJc w:val="left"/>
      <w:pPr>
        <w:ind w:left="5098" w:hanging="360"/>
      </w:pPr>
      <w:rPr>
        <w:rFonts w:ascii="Symbol" w:hAnsi="Symbol" w:hint="default"/>
      </w:rPr>
    </w:lvl>
    <w:lvl w:ilvl="7" w:tplc="08090003" w:tentative="1">
      <w:start w:val="1"/>
      <w:numFmt w:val="bullet"/>
      <w:lvlText w:val="o"/>
      <w:lvlJc w:val="left"/>
      <w:pPr>
        <w:ind w:left="5818" w:hanging="360"/>
      </w:pPr>
      <w:rPr>
        <w:rFonts w:ascii="Courier New" w:hAnsi="Courier New" w:cs="Courier New" w:hint="default"/>
      </w:rPr>
    </w:lvl>
    <w:lvl w:ilvl="8" w:tplc="08090005" w:tentative="1">
      <w:start w:val="1"/>
      <w:numFmt w:val="bullet"/>
      <w:lvlText w:val=""/>
      <w:lvlJc w:val="left"/>
      <w:pPr>
        <w:ind w:left="6538" w:hanging="360"/>
      </w:pPr>
      <w:rPr>
        <w:rFonts w:ascii="Wingdings" w:hAnsi="Wingdings" w:hint="default"/>
      </w:rPr>
    </w:lvl>
  </w:abstractNum>
  <w:abstractNum w:abstractNumId="8">
    <w:nsid w:val="508A7F1A"/>
    <w:multiLevelType w:val="hybridMultilevel"/>
    <w:tmpl w:val="C8727704"/>
    <w:lvl w:ilvl="0" w:tplc="08090001">
      <w:start w:val="1"/>
      <w:numFmt w:val="bullet"/>
      <w:lvlText w:val=""/>
      <w:lvlJc w:val="left"/>
      <w:pPr>
        <w:ind w:left="1080" w:hanging="360"/>
      </w:pPr>
      <w:rPr>
        <w:rFonts w:ascii="Symbol" w:hAnsi="Symbol" w:hint="default"/>
      </w:r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9">
    <w:nsid w:val="5D320BA8"/>
    <w:multiLevelType w:val="hybridMultilevel"/>
    <w:tmpl w:val="C12A1B80"/>
    <w:lvl w:ilvl="0" w:tplc="08090001">
      <w:start w:val="1"/>
      <w:numFmt w:val="bullet"/>
      <w:lvlText w:val=""/>
      <w:lvlJc w:val="left"/>
      <w:pPr>
        <w:ind w:left="1502" w:hanging="360"/>
      </w:pPr>
      <w:rPr>
        <w:rFonts w:ascii="Symbol" w:hAnsi="Symbol" w:hint="default"/>
      </w:rPr>
    </w:lvl>
    <w:lvl w:ilvl="1" w:tplc="08090003" w:tentative="1">
      <w:start w:val="1"/>
      <w:numFmt w:val="bullet"/>
      <w:lvlText w:val="o"/>
      <w:lvlJc w:val="left"/>
      <w:pPr>
        <w:ind w:left="2222" w:hanging="360"/>
      </w:pPr>
      <w:rPr>
        <w:rFonts w:ascii="Courier New" w:hAnsi="Courier New" w:cs="Courier New" w:hint="default"/>
      </w:rPr>
    </w:lvl>
    <w:lvl w:ilvl="2" w:tplc="08090005" w:tentative="1">
      <w:start w:val="1"/>
      <w:numFmt w:val="bullet"/>
      <w:lvlText w:val=""/>
      <w:lvlJc w:val="left"/>
      <w:pPr>
        <w:ind w:left="2942" w:hanging="360"/>
      </w:pPr>
      <w:rPr>
        <w:rFonts w:ascii="Wingdings" w:hAnsi="Wingdings" w:hint="default"/>
      </w:rPr>
    </w:lvl>
    <w:lvl w:ilvl="3" w:tplc="08090001" w:tentative="1">
      <w:start w:val="1"/>
      <w:numFmt w:val="bullet"/>
      <w:lvlText w:val=""/>
      <w:lvlJc w:val="left"/>
      <w:pPr>
        <w:ind w:left="3662" w:hanging="360"/>
      </w:pPr>
      <w:rPr>
        <w:rFonts w:ascii="Symbol" w:hAnsi="Symbol" w:hint="default"/>
      </w:rPr>
    </w:lvl>
    <w:lvl w:ilvl="4" w:tplc="08090003" w:tentative="1">
      <w:start w:val="1"/>
      <w:numFmt w:val="bullet"/>
      <w:lvlText w:val="o"/>
      <w:lvlJc w:val="left"/>
      <w:pPr>
        <w:ind w:left="4382" w:hanging="360"/>
      </w:pPr>
      <w:rPr>
        <w:rFonts w:ascii="Courier New" w:hAnsi="Courier New" w:cs="Courier New" w:hint="default"/>
      </w:rPr>
    </w:lvl>
    <w:lvl w:ilvl="5" w:tplc="08090005" w:tentative="1">
      <w:start w:val="1"/>
      <w:numFmt w:val="bullet"/>
      <w:lvlText w:val=""/>
      <w:lvlJc w:val="left"/>
      <w:pPr>
        <w:ind w:left="5102" w:hanging="360"/>
      </w:pPr>
      <w:rPr>
        <w:rFonts w:ascii="Wingdings" w:hAnsi="Wingdings" w:hint="default"/>
      </w:rPr>
    </w:lvl>
    <w:lvl w:ilvl="6" w:tplc="08090001" w:tentative="1">
      <w:start w:val="1"/>
      <w:numFmt w:val="bullet"/>
      <w:lvlText w:val=""/>
      <w:lvlJc w:val="left"/>
      <w:pPr>
        <w:ind w:left="5822" w:hanging="360"/>
      </w:pPr>
      <w:rPr>
        <w:rFonts w:ascii="Symbol" w:hAnsi="Symbol" w:hint="default"/>
      </w:rPr>
    </w:lvl>
    <w:lvl w:ilvl="7" w:tplc="08090003" w:tentative="1">
      <w:start w:val="1"/>
      <w:numFmt w:val="bullet"/>
      <w:lvlText w:val="o"/>
      <w:lvlJc w:val="left"/>
      <w:pPr>
        <w:ind w:left="6542" w:hanging="360"/>
      </w:pPr>
      <w:rPr>
        <w:rFonts w:ascii="Courier New" w:hAnsi="Courier New" w:cs="Courier New" w:hint="default"/>
      </w:rPr>
    </w:lvl>
    <w:lvl w:ilvl="8" w:tplc="08090005" w:tentative="1">
      <w:start w:val="1"/>
      <w:numFmt w:val="bullet"/>
      <w:lvlText w:val=""/>
      <w:lvlJc w:val="left"/>
      <w:pPr>
        <w:ind w:left="7262" w:hanging="360"/>
      </w:pPr>
      <w:rPr>
        <w:rFonts w:ascii="Wingdings" w:hAnsi="Wingdings" w:hint="default"/>
      </w:rPr>
    </w:lvl>
  </w:abstractNum>
  <w:abstractNum w:abstractNumId="10">
    <w:nsid w:val="7BBB05B9"/>
    <w:multiLevelType w:val="hybridMultilevel"/>
    <w:tmpl w:val="7646B6CE"/>
    <w:lvl w:ilvl="0" w:tplc="0809001B">
      <w:start w:val="1"/>
      <w:numFmt w:val="lowerRoman"/>
      <w:lvlText w:val="%1."/>
      <w:lvlJc w:val="right"/>
      <w:pPr>
        <w:ind w:left="1080" w:hanging="36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11">
    <w:nsid w:val="7C983360"/>
    <w:multiLevelType w:val="hybridMultilevel"/>
    <w:tmpl w:val="2EEC75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11"/>
  </w:num>
  <w:num w:numId="3">
    <w:abstractNumId w:val="7"/>
  </w:num>
  <w:num w:numId="4">
    <w:abstractNumId w:val="1"/>
  </w:num>
  <w:num w:numId="5">
    <w:abstractNumId w:val="9"/>
  </w:num>
  <w:num w:numId="6">
    <w:abstractNumId w:val="4"/>
  </w:num>
  <w:num w:numId="7">
    <w:abstractNumId w:val="0"/>
  </w:num>
  <w:num w:numId="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
  </w:num>
  <w:num w:numId="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6"/>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090B"/>
    <w:rsid w:val="0000342B"/>
    <w:rsid w:val="000064B5"/>
    <w:rsid w:val="000079C7"/>
    <w:rsid w:val="00007D31"/>
    <w:rsid w:val="00020CDD"/>
    <w:rsid w:val="000A7ECB"/>
    <w:rsid w:val="000E7062"/>
    <w:rsid w:val="000F17BB"/>
    <w:rsid w:val="000F6914"/>
    <w:rsid w:val="00113FF6"/>
    <w:rsid w:val="00162409"/>
    <w:rsid w:val="0017100A"/>
    <w:rsid w:val="001C39C2"/>
    <w:rsid w:val="001C539A"/>
    <w:rsid w:val="001C6C2B"/>
    <w:rsid w:val="001D7069"/>
    <w:rsid w:val="001E45D5"/>
    <w:rsid w:val="001E6158"/>
    <w:rsid w:val="001E777D"/>
    <w:rsid w:val="001F090B"/>
    <w:rsid w:val="00251A06"/>
    <w:rsid w:val="00251FCE"/>
    <w:rsid w:val="00297F61"/>
    <w:rsid w:val="002B537D"/>
    <w:rsid w:val="002C73DD"/>
    <w:rsid w:val="002D68CD"/>
    <w:rsid w:val="002F2D7F"/>
    <w:rsid w:val="00323D84"/>
    <w:rsid w:val="00350640"/>
    <w:rsid w:val="003546D9"/>
    <w:rsid w:val="00364631"/>
    <w:rsid w:val="003C37E0"/>
    <w:rsid w:val="00402BDB"/>
    <w:rsid w:val="00413128"/>
    <w:rsid w:val="00423516"/>
    <w:rsid w:val="004541B9"/>
    <w:rsid w:val="00460058"/>
    <w:rsid w:val="00476A23"/>
    <w:rsid w:val="0048188F"/>
    <w:rsid w:val="0049651D"/>
    <w:rsid w:val="004B03BB"/>
    <w:rsid w:val="004D7874"/>
    <w:rsid w:val="004E1AD3"/>
    <w:rsid w:val="005304A5"/>
    <w:rsid w:val="00534325"/>
    <w:rsid w:val="005438F3"/>
    <w:rsid w:val="00563815"/>
    <w:rsid w:val="005741AB"/>
    <w:rsid w:val="00577D8D"/>
    <w:rsid w:val="0058201D"/>
    <w:rsid w:val="005E7EFA"/>
    <w:rsid w:val="00603882"/>
    <w:rsid w:val="00611421"/>
    <w:rsid w:val="00621E67"/>
    <w:rsid w:val="00651BA4"/>
    <w:rsid w:val="00656C8D"/>
    <w:rsid w:val="0068361E"/>
    <w:rsid w:val="006A24C8"/>
    <w:rsid w:val="006B251B"/>
    <w:rsid w:val="006C3DDB"/>
    <w:rsid w:val="00700EF3"/>
    <w:rsid w:val="00703C90"/>
    <w:rsid w:val="0073098B"/>
    <w:rsid w:val="00734DFA"/>
    <w:rsid w:val="00745275"/>
    <w:rsid w:val="00763C0C"/>
    <w:rsid w:val="007A5FAB"/>
    <w:rsid w:val="007B6EC3"/>
    <w:rsid w:val="00825705"/>
    <w:rsid w:val="008308C0"/>
    <w:rsid w:val="00833B2E"/>
    <w:rsid w:val="00840F29"/>
    <w:rsid w:val="008539C3"/>
    <w:rsid w:val="00877A33"/>
    <w:rsid w:val="008B0394"/>
    <w:rsid w:val="008B37FC"/>
    <w:rsid w:val="008D69EE"/>
    <w:rsid w:val="00926103"/>
    <w:rsid w:val="009332BA"/>
    <w:rsid w:val="009539D9"/>
    <w:rsid w:val="00963981"/>
    <w:rsid w:val="00974943"/>
    <w:rsid w:val="0099785B"/>
    <w:rsid w:val="0099789F"/>
    <w:rsid w:val="009B6149"/>
    <w:rsid w:val="00A4560F"/>
    <w:rsid w:val="00A9427F"/>
    <w:rsid w:val="00A97291"/>
    <w:rsid w:val="00AC4975"/>
    <w:rsid w:val="00AD7BF6"/>
    <w:rsid w:val="00B43CD3"/>
    <w:rsid w:val="00B571AC"/>
    <w:rsid w:val="00B576E2"/>
    <w:rsid w:val="00B93C1E"/>
    <w:rsid w:val="00B97C35"/>
    <w:rsid w:val="00BA49EB"/>
    <w:rsid w:val="00BC4121"/>
    <w:rsid w:val="00BE14AE"/>
    <w:rsid w:val="00BE3CC5"/>
    <w:rsid w:val="00C25BE5"/>
    <w:rsid w:val="00C34BB6"/>
    <w:rsid w:val="00C82344"/>
    <w:rsid w:val="00C96DC6"/>
    <w:rsid w:val="00CC2D70"/>
    <w:rsid w:val="00CC65DE"/>
    <w:rsid w:val="00CF71C6"/>
    <w:rsid w:val="00D15005"/>
    <w:rsid w:val="00D56D39"/>
    <w:rsid w:val="00D650BC"/>
    <w:rsid w:val="00DB03DE"/>
    <w:rsid w:val="00DC0F64"/>
    <w:rsid w:val="00E65861"/>
    <w:rsid w:val="00E93C69"/>
    <w:rsid w:val="00EB2C27"/>
    <w:rsid w:val="00ED5891"/>
    <w:rsid w:val="00F165CD"/>
    <w:rsid w:val="00F71F76"/>
    <w:rsid w:val="00FA281B"/>
    <w:rsid w:val="00FA7058"/>
    <w:rsid w:val="00FD2D0F"/>
    <w:rsid w:val="00FE1529"/>
    <w:rsid w:val="00FF0F5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D7874"/>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D787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52915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CB2AC2-7D3B-4E96-AAD0-E8AFB34332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303</Words>
  <Characters>1731</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2030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Rowenassoc</dc:creator>
  <cp:lastModifiedBy>Checker</cp:lastModifiedBy>
  <cp:revision>2</cp:revision>
  <cp:lastPrinted>2016-12-19T16:57:00Z</cp:lastPrinted>
  <dcterms:created xsi:type="dcterms:W3CDTF">2016-12-20T11:44:00Z</dcterms:created>
  <dcterms:modified xsi:type="dcterms:W3CDTF">2016-12-20T11:44:00Z</dcterms:modified>
</cp:coreProperties>
</file>